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3883" w:rsidRPr="00ED3883" w:rsidRDefault="00ED3883">
      <w:pPr>
        <w:rPr>
          <w:rFonts w:ascii="Arial" w:hAnsi="Arial" w:cs="Arial"/>
          <w:color w:val="FF0000"/>
        </w:rPr>
      </w:pPr>
      <w:r w:rsidRPr="00ED3883">
        <w:rPr>
          <w:rFonts w:ascii="Arial" w:hAnsi="Arial" w:cs="Arial"/>
          <w:color w:val="FF0000"/>
        </w:rPr>
        <w:t xml:space="preserve">Michaela Muster </w:t>
      </w:r>
      <w:r w:rsidRPr="00ED3883">
        <w:rPr>
          <w:rFonts w:ascii="Arial" w:hAnsi="Arial" w:cs="Arial"/>
          <w:color w:val="FF0000"/>
        </w:rPr>
        <w:br/>
      </w:r>
      <w:r w:rsidRPr="00ED3883">
        <w:rPr>
          <w:rFonts w:ascii="Arial" w:hAnsi="Arial" w:cs="Arial"/>
          <w:color w:val="FF0000"/>
        </w:rPr>
        <w:t xml:space="preserve">Musterweg 1 </w:t>
      </w:r>
      <w:r w:rsidRPr="00ED3883">
        <w:rPr>
          <w:rFonts w:ascii="Arial" w:hAnsi="Arial" w:cs="Arial"/>
          <w:color w:val="FF0000"/>
        </w:rPr>
        <w:br/>
      </w:r>
      <w:r w:rsidRPr="00ED3883">
        <w:rPr>
          <w:rFonts w:ascii="Arial" w:hAnsi="Arial" w:cs="Arial"/>
          <w:color w:val="FF0000"/>
        </w:rPr>
        <w:t xml:space="preserve">99999 Musterstadt </w:t>
      </w:r>
      <w:r w:rsidRPr="00ED3883">
        <w:rPr>
          <w:rFonts w:ascii="Arial" w:hAnsi="Arial" w:cs="Arial"/>
          <w:color w:val="FF0000"/>
        </w:rPr>
        <w:br/>
      </w:r>
    </w:p>
    <w:p w:rsidR="00ED3883" w:rsidRPr="00ED3883" w:rsidRDefault="00ED3883">
      <w:pPr>
        <w:rPr>
          <w:rFonts w:ascii="Arial" w:hAnsi="Arial" w:cs="Arial"/>
          <w:color w:val="FF0000"/>
        </w:rPr>
      </w:pPr>
    </w:p>
    <w:p w:rsidR="00ED3883" w:rsidRPr="00ED3883" w:rsidRDefault="00ED3883">
      <w:pPr>
        <w:rPr>
          <w:rFonts w:ascii="Arial" w:hAnsi="Arial" w:cs="Arial"/>
          <w:color w:val="FF0000"/>
        </w:rPr>
      </w:pPr>
      <w:r w:rsidRPr="00ED3883">
        <w:rPr>
          <w:rFonts w:ascii="Arial" w:hAnsi="Arial" w:cs="Arial"/>
          <w:color w:val="FF0000"/>
        </w:rPr>
        <w:t>Name</w:t>
      </w:r>
      <w:r w:rsidRPr="00ED3883">
        <w:rPr>
          <w:rFonts w:ascii="Arial" w:hAnsi="Arial" w:cs="Arial"/>
          <w:color w:val="FF0000"/>
        </w:rPr>
        <w:t xml:space="preserve"> Bank</w:t>
      </w:r>
      <w:r w:rsidRPr="00ED3883">
        <w:rPr>
          <w:rFonts w:ascii="Arial" w:hAnsi="Arial" w:cs="Arial"/>
          <w:color w:val="FF0000"/>
        </w:rPr>
        <w:br/>
        <w:t>Straße Bank</w:t>
      </w:r>
      <w:r w:rsidRPr="00ED3883">
        <w:rPr>
          <w:rFonts w:ascii="Arial" w:hAnsi="Arial" w:cs="Arial"/>
          <w:color w:val="FF0000"/>
        </w:rPr>
        <w:br/>
        <w:t>Ort Bank</w:t>
      </w:r>
    </w:p>
    <w:p w:rsidR="00ED3883" w:rsidRDefault="00ED3883" w:rsidP="00ED3883">
      <w:pPr>
        <w:ind w:left="7080" w:firstLine="708"/>
        <w:rPr>
          <w:rFonts w:ascii="Arial" w:hAnsi="Arial" w:cs="Arial"/>
          <w:color w:val="FF0000"/>
        </w:rPr>
      </w:pPr>
    </w:p>
    <w:p w:rsidR="00ED3883" w:rsidRPr="00ED3883" w:rsidRDefault="00ED3883" w:rsidP="00ED3883">
      <w:pPr>
        <w:ind w:left="6372"/>
        <w:rPr>
          <w:rFonts w:ascii="Arial" w:hAnsi="Arial" w:cs="Arial"/>
          <w:color w:val="FF0000"/>
        </w:rPr>
      </w:pPr>
      <w:r w:rsidRPr="00ED3883">
        <w:rPr>
          <w:rFonts w:ascii="Arial" w:hAnsi="Arial" w:cs="Arial"/>
          <w:color w:val="FF0000"/>
        </w:rPr>
        <w:t>Traunstein, 01.12.2025</w:t>
      </w:r>
    </w:p>
    <w:p w:rsidR="00ED3883" w:rsidRDefault="00ED3883">
      <w:pPr>
        <w:rPr>
          <w:rFonts w:ascii="Arial" w:hAnsi="Arial" w:cs="Arial"/>
          <w:b/>
        </w:rPr>
      </w:pPr>
    </w:p>
    <w:p w:rsidR="00ED3883" w:rsidRDefault="00ED3883">
      <w:pPr>
        <w:rPr>
          <w:rFonts w:ascii="Arial" w:hAnsi="Arial" w:cs="Arial"/>
          <w:b/>
          <w:color w:val="FF0000"/>
        </w:rPr>
      </w:pPr>
      <w:r w:rsidRPr="00ED3883">
        <w:rPr>
          <w:rFonts w:ascii="Arial" w:hAnsi="Arial" w:cs="Arial"/>
          <w:b/>
        </w:rPr>
        <w:t xml:space="preserve">Rückforderung der zu viel berechneten Entgelte nach Umwandlung in P-Konto beim </w:t>
      </w:r>
      <w:r w:rsidRPr="00ED3883">
        <w:rPr>
          <w:rFonts w:ascii="Arial" w:hAnsi="Arial" w:cs="Arial"/>
          <w:b/>
        </w:rPr>
        <w:t xml:space="preserve">Pfändungsschutzkonto-Nr. </w:t>
      </w:r>
      <w:proofErr w:type="gramStart"/>
      <w:r w:rsidRPr="00ED3883">
        <w:rPr>
          <w:rFonts w:ascii="Arial" w:hAnsi="Arial" w:cs="Arial"/>
          <w:b/>
        </w:rPr>
        <w:t xml:space="preserve">IBAN  </w:t>
      </w:r>
      <w:r w:rsidRPr="00ED3883">
        <w:rPr>
          <w:rFonts w:ascii="Arial" w:hAnsi="Arial" w:cs="Arial"/>
          <w:b/>
          <w:color w:val="FF0000"/>
        </w:rPr>
        <w:t>DEXX</w:t>
      </w:r>
      <w:proofErr w:type="gramEnd"/>
      <w:r w:rsidRPr="00ED3883">
        <w:rPr>
          <w:rFonts w:ascii="Arial" w:hAnsi="Arial" w:cs="Arial"/>
          <w:b/>
          <w:color w:val="FF0000"/>
        </w:rPr>
        <w:t xml:space="preserve"> XXX</w:t>
      </w:r>
      <w:r>
        <w:rPr>
          <w:rFonts w:ascii="Arial" w:hAnsi="Arial" w:cs="Arial"/>
          <w:b/>
          <w:color w:val="FF0000"/>
        </w:rPr>
        <w:t xml:space="preserve">X </w:t>
      </w:r>
      <w:proofErr w:type="spellStart"/>
      <w:r>
        <w:rPr>
          <w:rFonts w:ascii="Arial" w:hAnsi="Arial" w:cs="Arial"/>
          <w:b/>
          <w:color w:val="FF0000"/>
        </w:rPr>
        <w:t>XXXX</w:t>
      </w:r>
      <w:proofErr w:type="spellEnd"/>
      <w:r>
        <w:rPr>
          <w:rFonts w:ascii="Arial" w:hAnsi="Arial" w:cs="Arial"/>
          <w:b/>
          <w:color w:val="FF0000"/>
        </w:rPr>
        <w:t xml:space="preserve"> </w:t>
      </w:r>
      <w:proofErr w:type="spellStart"/>
      <w:r w:rsidRPr="00ED3883">
        <w:rPr>
          <w:rFonts w:ascii="Arial" w:hAnsi="Arial" w:cs="Arial"/>
          <w:b/>
          <w:color w:val="FF0000"/>
        </w:rPr>
        <w:t>X</w:t>
      </w:r>
      <w:r>
        <w:rPr>
          <w:rFonts w:ascii="Arial" w:hAnsi="Arial" w:cs="Arial"/>
          <w:b/>
          <w:color w:val="FF0000"/>
        </w:rPr>
        <w:t>XXX</w:t>
      </w:r>
      <w:proofErr w:type="spellEnd"/>
      <w:r>
        <w:rPr>
          <w:rFonts w:ascii="Arial" w:hAnsi="Arial" w:cs="Arial"/>
          <w:b/>
          <w:color w:val="FF0000"/>
        </w:rPr>
        <w:t xml:space="preserve"> </w:t>
      </w:r>
      <w:proofErr w:type="spellStart"/>
      <w:r>
        <w:rPr>
          <w:rFonts w:ascii="Arial" w:hAnsi="Arial" w:cs="Arial"/>
          <w:b/>
          <w:color w:val="FF0000"/>
        </w:rPr>
        <w:t>XXXX</w:t>
      </w:r>
      <w:proofErr w:type="spellEnd"/>
      <w:r>
        <w:rPr>
          <w:rFonts w:ascii="Arial" w:hAnsi="Arial" w:cs="Arial"/>
          <w:b/>
          <w:color w:val="FF0000"/>
        </w:rPr>
        <w:t xml:space="preserve"> XX, Michaela Muster</w:t>
      </w:r>
    </w:p>
    <w:p w:rsidR="00FC3D7A" w:rsidRDefault="00FC3D7A">
      <w:pPr>
        <w:rPr>
          <w:rFonts w:ascii="Arial" w:hAnsi="Arial" w:cs="Arial"/>
        </w:rPr>
      </w:pPr>
    </w:p>
    <w:p w:rsidR="00ED3883" w:rsidRDefault="00ED3883">
      <w:pPr>
        <w:rPr>
          <w:rFonts w:ascii="Arial" w:hAnsi="Arial" w:cs="Arial"/>
        </w:rPr>
      </w:pPr>
      <w:r w:rsidRPr="00ED3883">
        <w:rPr>
          <w:rFonts w:ascii="Arial" w:hAnsi="Arial" w:cs="Arial"/>
        </w:rPr>
        <w:t xml:space="preserve">Sehr geehrte Damen und Herren, </w:t>
      </w:r>
    </w:p>
    <w:p w:rsidR="00ED3883" w:rsidRDefault="00ED3883">
      <w:pPr>
        <w:rPr>
          <w:rFonts w:ascii="Arial" w:hAnsi="Arial" w:cs="Arial"/>
        </w:rPr>
      </w:pPr>
      <w:proofErr w:type="gramStart"/>
      <w:r w:rsidRPr="00ED3883">
        <w:rPr>
          <w:rFonts w:ascii="Arial" w:hAnsi="Arial" w:cs="Arial"/>
        </w:rPr>
        <w:t>seit dem</w:t>
      </w:r>
      <w:proofErr w:type="gramEnd"/>
      <w:r w:rsidRPr="00ED3883">
        <w:rPr>
          <w:rFonts w:ascii="Arial" w:hAnsi="Arial" w:cs="Arial"/>
        </w:rPr>
        <w:t xml:space="preserve"> </w:t>
      </w:r>
      <w:r w:rsidRPr="00ED3883">
        <w:rPr>
          <w:rFonts w:ascii="Arial" w:hAnsi="Arial" w:cs="Arial"/>
          <w:i/>
          <w:color w:val="FF0000"/>
        </w:rPr>
        <w:t>(Datum der Umwandlung)</w:t>
      </w:r>
      <w:r w:rsidRPr="00ED3883">
        <w:rPr>
          <w:rFonts w:ascii="Arial" w:hAnsi="Arial" w:cs="Arial"/>
          <w:color w:val="FF0000"/>
        </w:rPr>
        <w:t xml:space="preserve"> </w:t>
      </w:r>
      <w:r w:rsidRPr="00ED3883">
        <w:rPr>
          <w:rFonts w:ascii="Arial" w:hAnsi="Arial" w:cs="Arial"/>
        </w:rPr>
        <w:t xml:space="preserve">führen Sie mein bestehendes Girokonto als Pfändungsschutzkonto. Vor der Umwandlung habe ich monatliche Entgelte in Höhe von </w:t>
      </w:r>
      <w:r w:rsidRPr="00ED3883">
        <w:rPr>
          <w:rFonts w:ascii="Arial" w:hAnsi="Arial" w:cs="Arial"/>
          <w:color w:val="FF0000"/>
        </w:rPr>
        <w:t xml:space="preserve">XX </w:t>
      </w:r>
      <w:r w:rsidRPr="00ED3883">
        <w:rPr>
          <w:rFonts w:ascii="Arial" w:hAnsi="Arial" w:cs="Arial"/>
          <w:color w:val="FF0000"/>
        </w:rPr>
        <w:t xml:space="preserve">Euro </w:t>
      </w:r>
      <w:r w:rsidRPr="00ED3883">
        <w:rPr>
          <w:rFonts w:ascii="Arial" w:hAnsi="Arial" w:cs="Arial"/>
        </w:rPr>
        <w:t xml:space="preserve">gezahlt. Für das Pfändungsschutzkonto verlangen Sie nunmehr monatlich </w:t>
      </w:r>
      <w:r w:rsidRPr="00ED3883">
        <w:rPr>
          <w:rFonts w:ascii="Arial" w:hAnsi="Arial" w:cs="Arial"/>
          <w:color w:val="FF0000"/>
        </w:rPr>
        <w:t>XX</w:t>
      </w:r>
      <w:r w:rsidRPr="00ED3883">
        <w:rPr>
          <w:rFonts w:ascii="Arial" w:hAnsi="Arial" w:cs="Arial"/>
          <w:color w:val="FF0000"/>
        </w:rPr>
        <w:t xml:space="preserve"> Euro</w:t>
      </w:r>
      <w:r w:rsidRPr="00ED3883">
        <w:rPr>
          <w:rFonts w:ascii="Arial" w:hAnsi="Arial" w:cs="Arial"/>
        </w:rPr>
        <w:t xml:space="preserve">, </w:t>
      </w:r>
      <w:r w:rsidRPr="00ED3883">
        <w:rPr>
          <w:rFonts w:ascii="Arial" w:hAnsi="Arial" w:cs="Arial"/>
          <w:color w:val="FF0000"/>
        </w:rPr>
        <w:t>(</w:t>
      </w:r>
      <w:proofErr w:type="spellStart"/>
      <w:r w:rsidRPr="00ED3883">
        <w:rPr>
          <w:rFonts w:ascii="Arial" w:hAnsi="Arial" w:cs="Arial"/>
          <w:color w:val="FF0000"/>
        </w:rPr>
        <w:t>ggf</w:t>
      </w:r>
      <w:proofErr w:type="spellEnd"/>
      <w:r w:rsidRPr="00ED3883">
        <w:rPr>
          <w:rFonts w:ascii="Arial" w:hAnsi="Arial" w:cs="Arial"/>
          <w:color w:val="FF0000"/>
        </w:rPr>
        <w:t xml:space="preserve">: zuzüglich Buchungsposten). </w:t>
      </w:r>
      <w:r w:rsidRPr="00ED3883">
        <w:rPr>
          <w:rFonts w:ascii="Arial" w:hAnsi="Arial" w:cs="Arial"/>
        </w:rPr>
        <w:t xml:space="preserve">Dies geht aus den </w:t>
      </w:r>
      <w:r w:rsidRPr="00ED3883">
        <w:rPr>
          <w:rFonts w:ascii="Arial" w:hAnsi="Arial" w:cs="Arial"/>
          <w:i/>
          <w:color w:val="FF0000"/>
        </w:rPr>
        <w:t>Kontoauszügen/ Ihrem Schreiben/der Vereinbarung zur Führung des Pfändungsschutzkontos</w:t>
      </w:r>
      <w:r w:rsidRPr="00ED3883">
        <w:rPr>
          <w:rFonts w:ascii="Arial" w:hAnsi="Arial" w:cs="Arial"/>
          <w:color w:val="FF0000"/>
        </w:rPr>
        <w:t xml:space="preserve"> </w:t>
      </w:r>
      <w:r w:rsidRPr="00ED3883">
        <w:rPr>
          <w:rFonts w:ascii="Arial" w:hAnsi="Arial" w:cs="Arial"/>
        </w:rPr>
        <w:t xml:space="preserve">hervor. Damit bin ich nicht einverstanden. </w:t>
      </w:r>
    </w:p>
    <w:p w:rsidR="00ED3883" w:rsidRDefault="00ED3883">
      <w:pPr>
        <w:rPr>
          <w:rFonts w:ascii="Arial" w:hAnsi="Arial" w:cs="Arial"/>
        </w:rPr>
      </w:pPr>
      <w:r w:rsidRPr="00ED3883">
        <w:rPr>
          <w:rFonts w:ascii="Arial" w:hAnsi="Arial" w:cs="Arial"/>
        </w:rPr>
        <w:t xml:space="preserve">Banken dürfen nach der Umwandlung eines Girokontos in ein Pfändungsschutzkonto kein höheres Kontoführungsentgelt verlangen. Dies hatte bereits der Bundesgerichtshof (Urteile v. 13.11.2012, AZ XI ZR 145/12 und XI ZR 500/11; v. 16.07.2013, AZ XI ZR 260/12 und zuletzt Urteil v. 10.02.2015, AZ XI ZR 187/13) bestätigt. </w:t>
      </w:r>
    </w:p>
    <w:p w:rsidR="00ED3883" w:rsidRDefault="00ED3883">
      <w:pPr>
        <w:rPr>
          <w:rFonts w:ascii="Arial" w:hAnsi="Arial" w:cs="Arial"/>
        </w:rPr>
      </w:pPr>
      <w:r w:rsidRPr="00ED3883">
        <w:rPr>
          <w:rFonts w:ascii="Arial" w:hAnsi="Arial" w:cs="Arial"/>
        </w:rPr>
        <w:t xml:space="preserve">Inzwischen ist auch klar gesetzlich geregelt, dass bei Umwandlung eines Kontos in ein P-Konto das Vertragsverhältnis im Übrigen unberührt bleibt, § 850k Abs. 2 S. 2 ZPO. </w:t>
      </w:r>
    </w:p>
    <w:p w:rsidR="00ED3883" w:rsidRDefault="00ED3883">
      <w:pPr>
        <w:rPr>
          <w:rFonts w:ascii="Arial" w:hAnsi="Arial" w:cs="Arial"/>
        </w:rPr>
      </w:pPr>
      <w:r w:rsidRPr="00ED3883">
        <w:rPr>
          <w:rFonts w:ascii="Arial" w:hAnsi="Arial" w:cs="Arial"/>
        </w:rPr>
        <w:t xml:space="preserve">Die Berechnung höherer Kontoführungsentgelte für die Führung eines </w:t>
      </w:r>
      <w:r>
        <w:rPr>
          <w:rFonts w:ascii="Arial" w:hAnsi="Arial" w:cs="Arial"/>
        </w:rPr>
        <w:t>P</w:t>
      </w:r>
      <w:r w:rsidRPr="00ED3883">
        <w:rPr>
          <w:rFonts w:ascii="Arial" w:hAnsi="Arial" w:cs="Arial"/>
        </w:rPr>
        <w:t>fändungsschutzkontos ist also nicht zulässig, weil es sich um die Erfüllung einer gesetzlichen Pflicht der Kreditinstitute handelt. Hierfür dürfen keine gesonderten Entgelte verlangt werden. Ebenso wenig dürfen Sie mich auf ein „gesondertes Kontomodell P-Konto“ verweisen, da es sich bei einem P-Konto nicht um ein Kontomodell, sondern lediglich eine Zusatzfunktion zu meinem bisherigen Konto handelt. Der Gesetzgeber ist grundsätzlich davon ausgegangen, dass sich die Kontoführungsgebühren für das P</w:t>
      </w:r>
      <w:r>
        <w:rPr>
          <w:rFonts w:ascii="Arial" w:hAnsi="Arial" w:cs="Arial"/>
        </w:rPr>
        <w:t>-</w:t>
      </w:r>
      <w:r w:rsidRPr="00ED3883">
        <w:rPr>
          <w:rFonts w:ascii="Arial" w:hAnsi="Arial" w:cs="Arial"/>
        </w:rPr>
        <w:t xml:space="preserve">Konto an denen des normalen Gehaltskontos orientieren. </w:t>
      </w:r>
    </w:p>
    <w:p w:rsidR="00FC3D7A" w:rsidRDefault="00ED3883">
      <w:pPr>
        <w:rPr>
          <w:rFonts w:ascii="Arial" w:hAnsi="Arial" w:cs="Arial"/>
        </w:rPr>
      </w:pPr>
      <w:r w:rsidRPr="00ED3883">
        <w:rPr>
          <w:rFonts w:ascii="Arial" w:hAnsi="Arial" w:cs="Arial"/>
        </w:rPr>
        <w:t xml:space="preserve">Ich fordere Sie daher auf, die Entgelterhöhung zurückzunehmen und die seit der Umstellung des Kontos einbehaltenen, unzulässigen Entgeltbestandteile in Höhe von </w:t>
      </w:r>
      <w:r w:rsidR="00FC3D7A" w:rsidRPr="00FC3D7A">
        <w:rPr>
          <w:rFonts w:ascii="Arial" w:hAnsi="Arial" w:cs="Arial"/>
          <w:color w:val="FF0000"/>
        </w:rPr>
        <w:t xml:space="preserve">XX Euro </w:t>
      </w:r>
      <w:r w:rsidRPr="00ED3883">
        <w:rPr>
          <w:rFonts w:ascii="Arial" w:hAnsi="Arial" w:cs="Arial"/>
        </w:rPr>
        <w:t xml:space="preserve">bis zum </w:t>
      </w:r>
      <w:r w:rsidRPr="00FC3D7A">
        <w:rPr>
          <w:rFonts w:ascii="Arial" w:hAnsi="Arial" w:cs="Arial"/>
          <w:i/>
          <w:color w:val="FF0000"/>
        </w:rPr>
        <w:t>(hier Frist von drei Wochen berechnen und errechnetes Datum einsetzen)</w:t>
      </w:r>
      <w:r w:rsidRPr="00FC3D7A">
        <w:rPr>
          <w:rFonts w:ascii="Arial" w:hAnsi="Arial" w:cs="Arial"/>
          <w:color w:val="FF0000"/>
        </w:rPr>
        <w:t xml:space="preserve"> </w:t>
      </w:r>
      <w:r w:rsidRPr="00ED3883">
        <w:rPr>
          <w:rFonts w:ascii="Arial" w:hAnsi="Arial" w:cs="Arial"/>
        </w:rPr>
        <w:t xml:space="preserve">meinem Girokonto gutzuschreiben. </w:t>
      </w:r>
    </w:p>
    <w:p w:rsidR="00FC3D7A" w:rsidRDefault="00ED3883">
      <w:pPr>
        <w:rPr>
          <w:rFonts w:ascii="Arial" w:hAnsi="Arial" w:cs="Arial"/>
        </w:rPr>
      </w:pPr>
      <w:r w:rsidRPr="00ED3883">
        <w:rPr>
          <w:rFonts w:ascii="Arial" w:hAnsi="Arial" w:cs="Arial"/>
        </w:rPr>
        <w:t xml:space="preserve">Mit freundlichen Grüßen </w:t>
      </w:r>
    </w:p>
    <w:p w:rsidR="00FC3D7A" w:rsidRDefault="00FC3D7A">
      <w:pPr>
        <w:rPr>
          <w:rFonts w:ascii="Arial" w:hAnsi="Arial" w:cs="Arial"/>
        </w:rPr>
      </w:pPr>
      <w:bookmarkStart w:id="0" w:name="_GoBack"/>
      <w:bookmarkEnd w:id="0"/>
    </w:p>
    <w:p w:rsidR="00ED3883" w:rsidRPr="00ED3883" w:rsidRDefault="00ED3883">
      <w:pPr>
        <w:rPr>
          <w:rFonts w:ascii="Arial" w:hAnsi="Arial" w:cs="Arial"/>
        </w:rPr>
      </w:pPr>
      <w:r w:rsidRPr="00ED3883">
        <w:rPr>
          <w:rFonts w:ascii="Arial" w:hAnsi="Arial" w:cs="Arial"/>
        </w:rPr>
        <w:t>(Unterschrif</w:t>
      </w:r>
      <w:r w:rsidR="00FC3D7A">
        <w:rPr>
          <w:rFonts w:ascii="Arial" w:hAnsi="Arial" w:cs="Arial"/>
        </w:rPr>
        <w:t>t Michaela Muster)</w:t>
      </w:r>
    </w:p>
    <w:sectPr w:rsidR="00ED3883" w:rsidRPr="00ED388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883"/>
    <w:rsid w:val="00ED3883"/>
    <w:rsid w:val="00FC3D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A7F26"/>
  <w15:chartTrackingRefBased/>
  <w15:docId w15:val="{BD4666BF-A61C-4C7E-B003-45AD584AD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1874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Winkler Nadine</dc:creator>
  <cp:keywords/>
  <dc:description/>
  <cp:lastModifiedBy>Winkler Nadine</cp:lastModifiedBy>
  <cp:revision>1</cp:revision>
  <dcterms:created xsi:type="dcterms:W3CDTF">2025-11-26T13:33:00Z</dcterms:created>
  <dcterms:modified xsi:type="dcterms:W3CDTF">2025-11-26T13:50:00Z</dcterms:modified>
</cp:coreProperties>
</file>